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7D" w:rsidRDefault="00672B7D" w:rsidP="00672B7D">
      <w:pPr>
        <w:pStyle w:val="a4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Анализ государственной  итоговой  аттестации</w:t>
      </w:r>
    </w:p>
    <w:p w:rsidR="00672B7D" w:rsidRDefault="00672B7D" w:rsidP="00672B7D">
      <w:pPr>
        <w:pStyle w:val="a4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t>выпускников  основной   общей  школы</w:t>
      </w:r>
    </w:p>
    <w:p w:rsidR="00672B7D" w:rsidRDefault="00672B7D" w:rsidP="00672B7D">
      <w:pPr>
        <w:pStyle w:val="a4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Проведение государственной итоговой аттестации учащихся 9-х классов осуществлялось в соответствии:</w:t>
      </w:r>
    </w:p>
    <w:p w:rsidR="00672B7D" w:rsidRDefault="00672B7D" w:rsidP="00672B7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 статьей 59, ч. 9 ст. 47, ч. 1-4 ст. 70 Федерального закона «Об образовании в Российской Федерации» от 29.12.2012 № 273-ФЗ;</w:t>
      </w:r>
      <w:r>
        <w:rPr>
          <w:bCs/>
          <w:sz w:val="28"/>
          <w:szCs w:val="28"/>
        </w:rPr>
        <w:t xml:space="preserve"> </w:t>
      </w:r>
    </w:p>
    <w:p w:rsidR="00672B7D" w:rsidRDefault="00672B7D" w:rsidP="00672B7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Приказом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30 августа 2013 года № 1015 «Об   утверждении Порядка организации и осуществления образовательной деятельности по  основным общеобразовательным программам  - образовательным программам начального общего, основного общего и среднего общего образования»; </w:t>
      </w:r>
    </w:p>
    <w:p w:rsidR="00672B7D" w:rsidRDefault="00672B7D" w:rsidP="00672B7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Приказом </w:t>
      </w:r>
      <w:proofErr w:type="spellStart"/>
      <w:r>
        <w:rPr>
          <w:b w:val="0"/>
          <w:bCs w:val="0"/>
          <w:sz w:val="30"/>
          <w:szCs w:val="30"/>
        </w:rPr>
        <w:t>Рособрнадзора</w:t>
      </w:r>
      <w:proofErr w:type="spellEnd"/>
      <w:r>
        <w:rPr>
          <w:b w:val="0"/>
          <w:bCs w:val="0"/>
          <w:sz w:val="30"/>
          <w:szCs w:val="30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672B7D" w:rsidRDefault="00672B7D" w:rsidP="00672B7D">
      <w:pPr>
        <w:pStyle w:val="a5"/>
        <w:numPr>
          <w:ilvl w:val="0"/>
          <w:numId w:val="1"/>
        </w:numPr>
        <w:shd w:val="clear" w:color="auto" w:fill="FFFFFF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Письмом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11.04.2016 № 02-146 «О количестве сдаваемых предметов в IX классе»;</w:t>
      </w:r>
    </w:p>
    <w:p w:rsidR="00672B7D" w:rsidRDefault="00672B7D" w:rsidP="00672B7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Приказом </w:t>
      </w:r>
      <w:proofErr w:type="spellStart"/>
      <w:r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России от 14 февраля 2014 года № 115 </w:t>
      </w:r>
      <w:r>
        <w:rPr>
          <w:rFonts w:eastAsia="Calibri"/>
          <w:bCs/>
          <w:sz w:val="28"/>
          <w:szCs w:val="28"/>
          <w:lang w:eastAsia="en-US"/>
        </w:rPr>
        <w:t xml:space="preserve">«Об утверждении Порядка заполнения, учета и выдачи аттестатов об основном общем и среднем общем образовании и их дубликатов» </w:t>
      </w:r>
      <w:r>
        <w:rPr>
          <w:sz w:val="28"/>
          <w:szCs w:val="28"/>
        </w:rPr>
        <w:t xml:space="preserve"> (с изменениями от 08.06.2015).</w:t>
      </w:r>
    </w:p>
    <w:p w:rsidR="00672B7D" w:rsidRDefault="00672B7D" w:rsidP="00672B7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Письмом министерства образования, науки и молодежной политики Краснодарского края от 14.03.2019 №47-01-13-9068/19 «О порядке заполнения аттестата об основном общем образовании».</w:t>
      </w:r>
    </w:p>
    <w:p w:rsidR="00672B7D" w:rsidRDefault="00672B7D" w:rsidP="00672B7D">
      <w:pPr>
        <w:pStyle w:val="a5"/>
        <w:widowControl w:val="0"/>
        <w:tabs>
          <w:tab w:val="left" w:pos="861"/>
        </w:tabs>
        <w:ind w:left="0"/>
        <w:jc w:val="both"/>
        <w:rPr>
          <w:sz w:val="28"/>
          <w:szCs w:val="28"/>
        </w:rPr>
      </w:pPr>
    </w:p>
    <w:p w:rsidR="00672B7D" w:rsidRDefault="00672B7D" w:rsidP="00672B7D">
      <w:pPr>
        <w:pStyle w:val="a5"/>
        <w:widowControl w:val="0"/>
        <w:tabs>
          <w:tab w:val="left" w:pos="993"/>
        </w:tabs>
        <w:ind w:left="0"/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2B7D" w:rsidRDefault="00672B7D" w:rsidP="00672B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подготовке и проведении государственной итоговой  аттестации учащихся 9 -х классов   школа руководствовалась Порядком  проведения государственной итоговой аттестации, разработанным Министерством образования РФ, нормативными документами Министерства образования, науки и молодёжной политики Краснодарского края, методическими рекомендациями департамента образования  администрации муниципального образования город Краснодар.</w:t>
      </w:r>
    </w:p>
    <w:p w:rsidR="00672B7D" w:rsidRDefault="00672B7D" w:rsidP="00672B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родителей организовывались собрания, на которых родительская общественность информировалась о порядке проведения государственной итоговой аттестации по образовательным программам основного общего образования, с процедурой проведения   экзаменов, с правилами поведения на экзаменах, с процедурой апелляции, соответствующей нормативным документам. </w:t>
      </w:r>
    </w:p>
    <w:p w:rsidR="00672B7D" w:rsidRDefault="00672B7D" w:rsidP="00672B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школе была создана информационная среда по подготовке и проведению ГИА - 9, оформлены стенды для родителей и учащихся  «ГИА -9» в предметных кабинетах и в фойе школы. На сайте образовательного учреждения функционировал раздел «ЕГЭ и ОГЭ».</w:t>
      </w:r>
    </w:p>
    <w:p w:rsidR="00672B7D" w:rsidRDefault="00672B7D" w:rsidP="00672B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течение учебного года осуществлялось консультирование (индивидуальное и групповое) по обязательным  предметам русскому языку и математике и предметам по выбору.   </w:t>
      </w:r>
    </w:p>
    <w:p w:rsidR="00672B7D" w:rsidRDefault="00672B7D" w:rsidP="00672B7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Было организовано проведение тренировочных, диагностических и репетиционных контрольных работ в форме  и по материалам ОГЭ.</w:t>
      </w:r>
    </w:p>
    <w:p w:rsidR="00672B7D" w:rsidRDefault="00672B7D" w:rsidP="00672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8"/>
          <w:szCs w:val="28"/>
        </w:rPr>
        <w:t>К ГИА-9 были допущены обучающиеся, не имеющие академической задолженности и в полном объёме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  <w:proofErr w:type="gramEnd"/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В 9-х классах обучалось 118 учеников в очной форме и 1 ученик в форме семейного образования.  Из них 1 ученица - на домашнем обучении с диагнозом умственная отсталость, она занималась по адаптированной программе, по индивидуальному учебному плану и получила свидетельство об обучении.     2 ученицы, обучавшиеся в форме семейного образования дистанционно в частной школе «Город солнца»,  были зачислены в школу для прохождения государственной итоговой аттестации.   К государственной итоговой аттестации были допущены 118 чел., из них 6 человек с ограниченными возможностями здоровья сдавали 2 основных экзамена в форме ГВЭ.    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Результаты прохождения   государственной  (итоговой) аттестации выпускников 9 – х классов по обязательным предметам представлены в таблице:</w:t>
      </w:r>
    </w:p>
    <w:p w:rsidR="00672B7D" w:rsidRDefault="00672B7D" w:rsidP="00672B7D">
      <w:pPr>
        <w:jc w:val="both"/>
        <w:rPr>
          <w:rFonts w:asciiTheme="minorHAnsi" w:hAnsiTheme="minorHAnsi" w:cstheme="minorBidi"/>
          <w:sz w:val="22"/>
          <w:szCs w:val="22"/>
        </w:rPr>
      </w:pPr>
    </w:p>
    <w:tbl>
      <w:tblPr>
        <w:tblStyle w:val="a6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993"/>
        <w:gridCol w:w="1133"/>
        <w:gridCol w:w="851"/>
        <w:gridCol w:w="567"/>
        <w:gridCol w:w="567"/>
        <w:gridCol w:w="567"/>
        <w:gridCol w:w="567"/>
        <w:gridCol w:w="1275"/>
        <w:gridCol w:w="1275"/>
        <w:gridCol w:w="1275"/>
      </w:tblGrid>
      <w:tr w:rsidR="00672B7D" w:rsidTr="00672B7D">
        <w:trPr>
          <w:trHeight w:val="4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Предмет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Всего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%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Получили 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 школе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краю</w:t>
            </w:r>
          </w:p>
        </w:tc>
      </w:tr>
      <w:tr w:rsidR="00672B7D" w:rsidTr="00672B7D">
        <w:trPr>
          <w:trHeight w:val="53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72B7D" w:rsidTr="00672B7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112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57,1%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26,7</w:t>
            </w:r>
          </w:p>
        </w:tc>
      </w:tr>
      <w:tr w:rsidR="00672B7D" w:rsidTr="00672B7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112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66,9%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16,8</w:t>
            </w:r>
          </w:p>
        </w:tc>
      </w:tr>
    </w:tbl>
    <w:p w:rsidR="00672B7D" w:rsidRDefault="00672B7D" w:rsidP="00672B7D">
      <w:pPr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</w:rPr>
        <w:t xml:space="preserve"> 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Основные предметы сдавали 112 чел. в форме ОГЭ и 6 чел. в форме ГВЭ. В таблице представлены результаты экзаменов в форме ОГЭ. Из таблицы видно, что по основным предметам учащиеся 9 – х классов показали   качество знаний выше среднего уровня при 100% успеваемости (учителя русского языка  Кондратьева Н.Д., Бублик С.Н., </w:t>
      </w:r>
      <w:proofErr w:type="spellStart"/>
      <w:r>
        <w:rPr>
          <w:sz w:val="28"/>
          <w:szCs w:val="28"/>
        </w:rPr>
        <w:t>Сабанцева</w:t>
      </w:r>
      <w:proofErr w:type="spellEnd"/>
      <w:r>
        <w:rPr>
          <w:sz w:val="28"/>
          <w:szCs w:val="28"/>
        </w:rPr>
        <w:t xml:space="preserve"> О.С. учителя математики – </w:t>
      </w:r>
      <w:proofErr w:type="spellStart"/>
      <w:r>
        <w:rPr>
          <w:sz w:val="28"/>
          <w:szCs w:val="28"/>
        </w:rPr>
        <w:t>Забашта</w:t>
      </w:r>
      <w:proofErr w:type="spellEnd"/>
      <w:r>
        <w:rPr>
          <w:sz w:val="28"/>
          <w:szCs w:val="28"/>
        </w:rPr>
        <w:t xml:space="preserve"> Е.Г., Шидловская Е.П., </w:t>
      </w:r>
      <w:proofErr w:type="spellStart"/>
      <w:r>
        <w:rPr>
          <w:sz w:val="28"/>
          <w:szCs w:val="28"/>
        </w:rPr>
        <w:t>Езенкова</w:t>
      </w:r>
      <w:proofErr w:type="spellEnd"/>
      <w:r>
        <w:rPr>
          <w:sz w:val="28"/>
          <w:szCs w:val="28"/>
        </w:rPr>
        <w:t xml:space="preserve"> И.А.). Хотя в основные дни сдачи экзамена по русскому языку 3 человека получили отметку «2». Однако администрацией школы, классными руководителями  Кондратьевой Н.Д., Бублик С.Н., Тимошиной Е.П. были приняты срочные меры, направленные на подготовку учащихся к пересдаче экзамена по этому предмету: оповещены родители, организованы ежедневно дополнительные занятия, контроль классных руководителей за посещением и </w:t>
      </w:r>
      <w:r>
        <w:rPr>
          <w:sz w:val="28"/>
          <w:szCs w:val="28"/>
        </w:rPr>
        <w:lastRenderedPageBreak/>
        <w:t>результативностью дополнительных занятий. В резервные сроки  эти учащиеся  получили удовлетворительную отметку.</w:t>
      </w:r>
      <w:r>
        <w:rPr>
          <w:color w:val="FF0000"/>
          <w:sz w:val="28"/>
          <w:szCs w:val="28"/>
        </w:rPr>
        <w:t xml:space="preserve">  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Учащиеся с ограниченными возможностями здоровья, сдававшие экзамены в форме ГВЭ, имеют следующие результаты: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математике сдали на «4» - 4 чел., на «3» - 2 чел.;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 русскому языку получили отметку «4» 2 чел., отметку «3» - 4 чел.</w:t>
      </w:r>
    </w:p>
    <w:p w:rsidR="00672B7D" w:rsidRDefault="00672B7D" w:rsidP="00672B7D">
      <w:pPr>
        <w:tabs>
          <w:tab w:val="left" w:pos="6235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72B7D" w:rsidRDefault="00672B7D" w:rsidP="00672B7D">
      <w:pPr>
        <w:tabs>
          <w:tab w:val="left" w:pos="6235"/>
        </w:tabs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Результаты сдачи экзаменов учащимися 9 – х классов   предметов по выбору: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a6"/>
        <w:tblW w:w="11355" w:type="dxa"/>
        <w:tblInd w:w="-1256" w:type="dxa"/>
        <w:tblLayout w:type="fixed"/>
        <w:tblLook w:val="04A0" w:firstRow="1" w:lastRow="0" w:firstColumn="1" w:lastColumn="0" w:noHBand="0" w:noVBand="1"/>
      </w:tblPr>
      <w:tblGrid>
        <w:gridCol w:w="1420"/>
        <w:gridCol w:w="852"/>
        <w:gridCol w:w="1277"/>
        <w:gridCol w:w="1278"/>
        <w:gridCol w:w="567"/>
        <w:gridCol w:w="567"/>
        <w:gridCol w:w="567"/>
        <w:gridCol w:w="567"/>
        <w:gridCol w:w="1420"/>
        <w:gridCol w:w="1420"/>
        <w:gridCol w:w="1420"/>
      </w:tblGrid>
      <w:tr w:rsidR="00672B7D" w:rsidTr="00672B7D">
        <w:trPr>
          <w:trHeight w:val="43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Всего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%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% качества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Получили отметки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 по школе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 по городу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 по краю</w:t>
            </w:r>
          </w:p>
        </w:tc>
      </w:tr>
      <w:tr w:rsidR="00672B7D" w:rsidTr="00672B7D">
        <w:trPr>
          <w:trHeight w:val="5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7D" w:rsidRDefault="00672B7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672B7D" w:rsidTr="00672B7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13,5</w:t>
            </w:r>
          </w:p>
        </w:tc>
      </w:tr>
      <w:tr w:rsidR="00672B7D" w:rsidTr="00672B7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57,1%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24,1</w:t>
            </w:r>
          </w:p>
        </w:tc>
      </w:tr>
      <w:tr w:rsidR="00672B7D" w:rsidTr="00672B7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72,0%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27,9</w:t>
            </w:r>
          </w:p>
        </w:tc>
      </w:tr>
      <w:tr w:rsidR="00672B7D" w:rsidTr="00672B7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92,3%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24,5</w:t>
            </w:r>
          </w:p>
        </w:tc>
      </w:tr>
      <w:tr w:rsidR="00672B7D" w:rsidTr="00672B7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39,1%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20,0</w:t>
            </w:r>
          </w:p>
        </w:tc>
      </w:tr>
      <w:tr w:rsidR="00672B7D" w:rsidTr="00672B7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Обществ.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52,8%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26,0</w:t>
            </w:r>
          </w:p>
        </w:tc>
      </w:tr>
      <w:tr w:rsidR="00672B7D" w:rsidTr="00672B7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24,4</w:t>
            </w:r>
          </w:p>
        </w:tc>
      </w:tr>
      <w:tr w:rsidR="00672B7D" w:rsidTr="00672B7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Англ. яз.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62,5%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tabs>
                <w:tab w:val="left" w:pos="401"/>
                <w:tab w:val="center" w:pos="601"/>
              </w:tabs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pStyle w:val="a3"/>
              <w:tabs>
                <w:tab w:val="left" w:pos="401"/>
                <w:tab w:val="center" w:pos="601"/>
              </w:tabs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56,6</w:t>
            </w:r>
          </w:p>
        </w:tc>
      </w:tr>
    </w:tbl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Средний балл учащихся по предметам по количеству верных ответов: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tbl>
      <w:tblPr>
        <w:tblStyle w:val="a6"/>
        <w:tblW w:w="7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30"/>
        <w:gridCol w:w="2661"/>
        <w:gridCol w:w="1419"/>
        <w:gridCol w:w="1560"/>
      </w:tblGrid>
      <w:tr w:rsidR="00672B7D" w:rsidTr="00672B7D">
        <w:trPr>
          <w:trHeight w:val="97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ФИО учителя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Всего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Некоз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К.В.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Кондратьева Н.Д.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28,4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Бровко Н.Ю.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Езенкова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И.А.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Забашта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Е.Г.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16,5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Войтехович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14,4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Бровко Н.Ю.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23,1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Гандалева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Л.И.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30,0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Вергелес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27,0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Волошенко С.А.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17,8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Обществозн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Белая И.А.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22,7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История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Белая И.А.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31,0</w:t>
            </w:r>
          </w:p>
        </w:tc>
      </w:tr>
      <w:tr w:rsidR="00672B7D" w:rsidTr="00672B7D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Англ. яз.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Шауэрман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О.А.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Хечумян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М.Г.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Самарова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Г.Р.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Горчакова Е.Г.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49,3</w:t>
            </w:r>
          </w:p>
        </w:tc>
      </w:tr>
    </w:tbl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Сравнительный анализ среднего балла по предметам за 3 года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8"/>
        <w:gridCol w:w="2232"/>
        <w:gridCol w:w="2410"/>
        <w:gridCol w:w="2410"/>
      </w:tblGrid>
      <w:tr w:rsidR="00672B7D" w:rsidTr="00672B7D">
        <w:trPr>
          <w:trHeight w:val="97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2017- 2018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Средний балл</w:t>
            </w:r>
          </w:p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2018- 2019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28,4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16,5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14,4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23,1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30,0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27,0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17,8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Обществозн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22,7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31,0</w:t>
            </w:r>
          </w:p>
        </w:tc>
      </w:tr>
      <w:tr w:rsidR="00672B7D" w:rsidTr="00672B7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Англ. яз.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7D" w:rsidRDefault="00672B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49,3</w:t>
            </w:r>
          </w:p>
        </w:tc>
      </w:tr>
    </w:tbl>
    <w:p w:rsidR="00672B7D" w:rsidRDefault="00672B7D" w:rsidP="00672B7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сравнению с прошлыми годами   наблюдается положительная динамика  в знаниях учащихся по информатике на 2,7 балла, по  физике на 4,3 балла, по биологии на 2,8 балла, по химии на 2,6 балла;  отрицательная динамика по русскому языку на 3 балла,  по географии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1,3балла, по английскому языку на 23,2 балла. По сравнению с прошлым годом количество учащихся, получивших неудовлетворительный результат по1-2 предметам, снизилось на 12 человек (2018г. – 17 человек, 2019г. – 5 человек). Этот факт свидетельствует о том, что в 2018-2019 учебном году подготовка учащихся к государственной итоговой аттестации проходила более качественно со стороны учителей и более осознанно со стороны учащихся, так как ученики с самого начала учебного года были настроены на результат.  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Предложения:</w:t>
      </w:r>
    </w:p>
    <w:p w:rsidR="00672B7D" w:rsidRDefault="00672B7D" w:rsidP="00672B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.Продолжить сложившуюся систему подготовки учащихся к ОГЭ. </w:t>
      </w:r>
    </w:p>
    <w:p w:rsidR="00672B7D" w:rsidRDefault="00672B7D" w:rsidP="00672B7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Руководителям МО необходимо: </w:t>
      </w:r>
    </w:p>
    <w:p w:rsidR="00672B7D" w:rsidRDefault="00672B7D" w:rsidP="00672B7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проанализировать результаты государственной (итоговой) аттестации 2018-2019 учебного года;</w:t>
      </w:r>
    </w:p>
    <w:p w:rsidR="00672B7D" w:rsidRDefault="00672B7D" w:rsidP="00672B7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включить в план работы на 2018-2019 учебный год вопросы подготовки к ГИА-9;</w:t>
      </w:r>
    </w:p>
    <w:p w:rsidR="00672B7D" w:rsidRDefault="00672B7D" w:rsidP="00672B7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включить в план работы школьных МО деятельность с одаренными и слабоуспевающими учащимися;</w:t>
      </w:r>
    </w:p>
    <w:p w:rsidR="00672B7D" w:rsidRDefault="00672B7D" w:rsidP="00672B7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в рабочие программы вопросы подготовки к ГИА в разделах «Тема урока», опираясь на проекты демоверсий ГИА-2018 г.,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>, кодификаторов;</w:t>
      </w:r>
    </w:p>
    <w:p w:rsidR="00672B7D" w:rsidRDefault="00672B7D" w:rsidP="00672B7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перспективный план подготовки к ГИА -2019;</w:t>
      </w:r>
    </w:p>
    <w:p w:rsidR="00672B7D" w:rsidRDefault="00672B7D" w:rsidP="00672B7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усовершенствовать систему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мониторинга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 выпускных классов;</w:t>
      </w:r>
    </w:p>
    <w:p w:rsidR="00672B7D" w:rsidRDefault="00672B7D" w:rsidP="00672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72B7D" w:rsidRDefault="00672B7D" w:rsidP="00672B7D">
      <w:pPr>
        <w:jc w:val="both"/>
        <w:rPr>
          <w:sz w:val="28"/>
          <w:szCs w:val="28"/>
        </w:rPr>
      </w:pPr>
    </w:p>
    <w:p w:rsidR="00672B7D" w:rsidRDefault="00672B7D" w:rsidP="00672B7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3.Учителям-предметникам необходимо</w:t>
      </w:r>
      <w:r>
        <w:rPr>
          <w:sz w:val="28"/>
          <w:szCs w:val="28"/>
        </w:rPr>
        <w:t xml:space="preserve">:    </w:t>
      </w:r>
    </w:p>
    <w:p w:rsidR="00672B7D" w:rsidRDefault="00672B7D" w:rsidP="00672B7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провести анализ итогов государственной итоговой аттестации 2017-2018 учебного года, поставить на контроль изучение тем, по которым выявлены пробелы; </w:t>
      </w:r>
    </w:p>
    <w:p w:rsidR="00672B7D" w:rsidRDefault="00672B7D" w:rsidP="00672B7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практиковать текущую диагностику знаний в форме тестов, в которые обязательно включать задания по ранее изученным темам; совершенствовать организационные умения школьников.</w:t>
      </w:r>
    </w:p>
    <w:p w:rsidR="00672B7D" w:rsidRDefault="00672B7D" w:rsidP="00672B7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мотивировать учащихся на выбор предметов для сдачи экзаменов и на процедуру сдачи экзаменов в целом, самим добросовестней относится к проведению дополнительных занятий по своему предмету;</w:t>
      </w:r>
    </w:p>
    <w:p w:rsidR="00672B7D" w:rsidRDefault="00672B7D" w:rsidP="00672B7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убеждать учеников в том, что выбор предметов и подготовка по этим предметам является своеобразной репетицией перед сдачей экзаменов, как в 11 классе за курс средней общей школы, так и по окончании колледжа.</w:t>
      </w:r>
    </w:p>
    <w:p w:rsidR="00672B7D" w:rsidRDefault="00672B7D" w:rsidP="00672B7D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предусмотреть в рабочих программах по предметам  повторение учебного материала, проведение диагностических работ по всем предметам, внести в рабочие программы вопросы подготовки к ГИА в разделах «Тема урока», опираясь на проекты демоверсий ГИА-2019 г.,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>, кодификаторов;</w:t>
      </w:r>
    </w:p>
    <w:p w:rsidR="00672B7D" w:rsidRDefault="00672B7D" w:rsidP="00672B7D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откорректировать план подготовки к государственной (итоговой) аттестации учащихся 9 классов по предметам;</w:t>
      </w:r>
    </w:p>
    <w:p w:rsidR="00672B7D" w:rsidRDefault="00672B7D" w:rsidP="00672B7D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над повышением качества знаний учащихся;</w:t>
      </w:r>
    </w:p>
    <w:p w:rsidR="00672B7D" w:rsidRDefault="00672B7D" w:rsidP="00672B7D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работу над повышением собственной методической грамотности;</w:t>
      </w:r>
    </w:p>
    <w:p w:rsidR="00672B7D" w:rsidRDefault="00672B7D" w:rsidP="00672B7D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индивидуализацию и дифференциацию обучения учащихся;</w:t>
      </w:r>
    </w:p>
    <w:p w:rsidR="00672B7D" w:rsidRDefault="00672B7D" w:rsidP="00672B7D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положительное эмоциональное поле взаимоотношений «учитель-ученик»;</w:t>
      </w:r>
    </w:p>
    <w:p w:rsidR="00672B7D" w:rsidRDefault="00672B7D" w:rsidP="00672B7D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положительное отношение учащихся к учебной деятельности;</w:t>
      </w:r>
    </w:p>
    <w:p w:rsidR="00672B7D" w:rsidRDefault="00672B7D" w:rsidP="00672B7D">
      <w:pPr>
        <w:shd w:val="clear" w:color="auto" w:fill="FFFFFF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B7D" w:rsidRDefault="00672B7D" w:rsidP="00672B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3. Классным руководителям необходимо</w:t>
      </w:r>
      <w:r>
        <w:rPr>
          <w:b/>
          <w:sz w:val="28"/>
          <w:szCs w:val="28"/>
        </w:rPr>
        <w:t>:</w:t>
      </w:r>
    </w:p>
    <w:p w:rsidR="00672B7D" w:rsidRDefault="00672B7D" w:rsidP="00672B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убеждать родителей детей с ограниченными возможностями здоровья своевременно проходить осмотр специалистов МБУ ЦППМСП «Детство» г. Краснодара.</w:t>
      </w:r>
    </w:p>
    <w:p w:rsidR="00672B7D" w:rsidRDefault="00672B7D" w:rsidP="00672B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Администрации школы необходимо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72B7D" w:rsidRDefault="00672B7D" w:rsidP="00672B7D">
      <w:pPr>
        <w:jc w:val="both"/>
        <w:rPr>
          <w:sz w:val="28"/>
          <w:szCs w:val="28"/>
        </w:rPr>
      </w:pPr>
      <w:r>
        <w:rPr>
          <w:sz w:val="28"/>
          <w:szCs w:val="28"/>
        </w:rPr>
        <w:t>-  поставить на контроль те предметы, по которым учащиеся получили неудовлетворительные отметки при сдаче экзамена: обществознание, английский язык, русский язык</w:t>
      </w:r>
      <w:proofErr w:type="gramStart"/>
      <w:r>
        <w:rPr>
          <w:sz w:val="28"/>
          <w:szCs w:val="28"/>
        </w:rPr>
        <w:t>.;</w:t>
      </w:r>
    </w:p>
    <w:p w:rsidR="00672B7D" w:rsidRDefault="00672B7D" w:rsidP="00672B7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-  продолжить работу по совершенствованию системы организации ГИА выпускников через повышение информационной компетенции участников образовательного процесса;</w:t>
      </w:r>
    </w:p>
    <w:p w:rsidR="00672B7D" w:rsidRDefault="00672B7D" w:rsidP="00672B7D">
      <w:pPr>
        <w:jc w:val="both"/>
        <w:rPr>
          <w:sz w:val="28"/>
          <w:szCs w:val="28"/>
        </w:rPr>
      </w:pPr>
    </w:p>
    <w:p w:rsidR="00672B7D" w:rsidRDefault="00672B7D" w:rsidP="00672B7D">
      <w:pPr>
        <w:jc w:val="both"/>
        <w:rPr>
          <w:sz w:val="28"/>
          <w:szCs w:val="28"/>
        </w:rPr>
      </w:pPr>
    </w:p>
    <w:p w:rsidR="00672B7D" w:rsidRDefault="00672B7D" w:rsidP="00672B7D">
      <w:pPr>
        <w:jc w:val="both"/>
        <w:rPr>
          <w:sz w:val="28"/>
          <w:szCs w:val="28"/>
        </w:rPr>
      </w:pPr>
    </w:p>
    <w:p w:rsidR="005B2CD0" w:rsidRDefault="005B2CD0">
      <w:bookmarkStart w:id="0" w:name="_GoBack"/>
      <w:bookmarkEnd w:id="0"/>
    </w:p>
    <w:sectPr w:rsidR="005B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0EE7"/>
    <w:multiLevelType w:val="hybridMultilevel"/>
    <w:tmpl w:val="FDAE97E8"/>
    <w:lvl w:ilvl="0" w:tplc="D772C79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7D"/>
    <w:rsid w:val="005B2CD0"/>
    <w:rsid w:val="006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2B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72B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72B7D"/>
    <w:pPr>
      <w:ind w:left="720"/>
      <w:contextualSpacing/>
    </w:pPr>
  </w:style>
  <w:style w:type="paragraph" w:customStyle="1" w:styleId="Default">
    <w:name w:val="Default"/>
    <w:uiPriority w:val="99"/>
    <w:rsid w:val="00672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7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2B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72B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72B7D"/>
    <w:pPr>
      <w:ind w:left="720"/>
      <w:contextualSpacing/>
    </w:pPr>
  </w:style>
  <w:style w:type="paragraph" w:customStyle="1" w:styleId="Default">
    <w:name w:val="Default"/>
    <w:uiPriority w:val="99"/>
    <w:rsid w:val="00672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67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2019-09-10T06:13:00Z</dcterms:created>
  <dcterms:modified xsi:type="dcterms:W3CDTF">2019-09-10T06:14:00Z</dcterms:modified>
</cp:coreProperties>
</file>